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1F" w:rsidRDefault="000B301F" w:rsidP="00B539DF">
      <w:pPr>
        <w:rPr>
          <w:b/>
        </w:rPr>
      </w:pPr>
      <w:bookmarkStart w:id="0" w:name="_GoBack"/>
      <w:bookmarkEnd w:id="0"/>
    </w:p>
    <w:p w:rsidR="008D724B" w:rsidRDefault="000B301F" w:rsidP="000B301F">
      <w:pPr>
        <w:rPr>
          <w:b/>
        </w:rPr>
      </w:pPr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914400" y="1200150"/>
            <wp:positionH relativeFrom="column">
              <wp:align>left</wp:align>
            </wp:positionH>
            <wp:positionV relativeFrom="paragraph">
              <wp:align>top</wp:align>
            </wp:positionV>
            <wp:extent cx="2876550" cy="77778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8" t="9753" r="57291" b="71626"/>
                    <a:stretch/>
                  </pic:blipFill>
                  <pic:spPr bwMode="auto">
                    <a:xfrm>
                      <a:off x="0" y="0"/>
                      <a:ext cx="2876550" cy="77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D724B" w:rsidRDefault="008D724B" w:rsidP="000B301F">
      <w:pPr>
        <w:rPr>
          <w:b/>
        </w:rPr>
      </w:pPr>
    </w:p>
    <w:p w:rsidR="007031CD" w:rsidRDefault="007031CD" w:rsidP="000B301F">
      <w:pPr>
        <w:rPr>
          <w:b/>
        </w:rPr>
      </w:pPr>
    </w:p>
    <w:p w:rsidR="000B301F" w:rsidRDefault="000B301F" w:rsidP="00814532">
      <w:pPr>
        <w:jc w:val="center"/>
        <w:rPr>
          <w:b/>
        </w:rPr>
      </w:pPr>
    </w:p>
    <w:p w:rsidR="000B301F" w:rsidRPr="009E798C" w:rsidRDefault="000B301F" w:rsidP="00814532">
      <w:pPr>
        <w:jc w:val="center"/>
        <w:rPr>
          <w:b/>
          <w:sz w:val="28"/>
          <w:szCs w:val="28"/>
        </w:rPr>
      </w:pPr>
    </w:p>
    <w:p w:rsidR="00543E9A" w:rsidRPr="00D84A21" w:rsidRDefault="00814532" w:rsidP="00814532">
      <w:pPr>
        <w:jc w:val="center"/>
        <w:rPr>
          <w:b/>
          <w:sz w:val="28"/>
          <w:szCs w:val="28"/>
        </w:rPr>
      </w:pPr>
      <w:r w:rsidRPr="00D84A21">
        <w:rPr>
          <w:b/>
          <w:sz w:val="28"/>
          <w:szCs w:val="28"/>
        </w:rPr>
        <w:t>IRISH SOCIETY OF COMMUNITY AND PUBLIC HEALTH MEDICINE</w:t>
      </w:r>
    </w:p>
    <w:p w:rsidR="00E75CB0" w:rsidRDefault="00E75CB0" w:rsidP="00814532">
      <w:pPr>
        <w:jc w:val="center"/>
        <w:rPr>
          <w:b/>
          <w:sz w:val="28"/>
          <w:szCs w:val="28"/>
        </w:rPr>
      </w:pPr>
    </w:p>
    <w:p w:rsidR="00D84A21" w:rsidRPr="00D84A21" w:rsidRDefault="00E75CB0" w:rsidP="00814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South </w:t>
      </w:r>
      <w:r w:rsidR="00D84A21" w:rsidRPr="00D84A21">
        <w:rPr>
          <w:b/>
          <w:sz w:val="28"/>
          <w:szCs w:val="28"/>
        </w:rPr>
        <w:t>Leinster Branch</w:t>
      </w:r>
    </w:p>
    <w:p w:rsidR="00C75EC6" w:rsidRPr="009E798C" w:rsidRDefault="00C75EC6" w:rsidP="00814532">
      <w:pPr>
        <w:jc w:val="center"/>
        <w:rPr>
          <w:b/>
          <w:sz w:val="28"/>
          <w:szCs w:val="28"/>
        </w:rPr>
      </w:pPr>
    </w:p>
    <w:p w:rsidR="00814532" w:rsidRPr="009E798C" w:rsidRDefault="00814532">
      <w:pPr>
        <w:rPr>
          <w:sz w:val="28"/>
          <w:szCs w:val="28"/>
        </w:rPr>
      </w:pPr>
    </w:p>
    <w:p w:rsidR="00814532" w:rsidRPr="009E798C" w:rsidRDefault="00814532">
      <w:pPr>
        <w:rPr>
          <w:sz w:val="28"/>
          <w:szCs w:val="28"/>
        </w:rPr>
      </w:pPr>
      <w:r w:rsidRPr="009E798C">
        <w:rPr>
          <w:b/>
          <w:sz w:val="28"/>
          <w:szCs w:val="28"/>
        </w:rPr>
        <w:t>Dear Colleagues</w:t>
      </w:r>
      <w:r w:rsidRPr="009E798C">
        <w:rPr>
          <w:sz w:val="28"/>
          <w:szCs w:val="28"/>
        </w:rPr>
        <w:t>,</w:t>
      </w:r>
    </w:p>
    <w:p w:rsidR="009E798C" w:rsidRDefault="009E798C">
      <w:pPr>
        <w:rPr>
          <w:sz w:val="28"/>
          <w:szCs w:val="28"/>
        </w:rPr>
      </w:pPr>
    </w:p>
    <w:p w:rsidR="00814532" w:rsidRPr="009E798C" w:rsidRDefault="00814532">
      <w:pPr>
        <w:rPr>
          <w:sz w:val="28"/>
          <w:szCs w:val="28"/>
        </w:rPr>
      </w:pPr>
      <w:r w:rsidRPr="009E798C">
        <w:rPr>
          <w:sz w:val="28"/>
          <w:szCs w:val="28"/>
        </w:rPr>
        <w:t>The</w:t>
      </w:r>
      <w:r w:rsidR="00B539DF" w:rsidRPr="009E798C">
        <w:rPr>
          <w:sz w:val="28"/>
          <w:szCs w:val="28"/>
        </w:rPr>
        <w:t xml:space="preserve"> </w:t>
      </w:r>
      <w:r w:rsidR="00E75CB0">
        <w:rPr>
          <w:sz w:val="28"/>
          <w:szCs w:val="28"/>
        </w:rPr>
        <w:t xml:space="preserve">South </w:t>
      </w:r>
      <w:r w:rsidR="00D84A21">
        <w:rPr>
          <w:sz w:val="28"/>
          <w:szCs w:val="28"/>
        </w:rPr>
        <w:t>Leinster</w:t>
      </w:r>
      <w:r w:rsidR="00B539DF" w:rsidRPr="009E798C">
        <w:rPr>
          <w:sz w:val="28"/>
          <w:szCs w:val="28"/>
        </w:rPr>
        <w:t xml:space="preserve"> Bra</w:t>
      </w:r>
      <w:r w:rsidRPr="009E798C">
        <w:rPr>
          <w:sz w:val="28"/>
          <w:szCs w:val="28"/>
        </w:rPr>
        <w:t xml:space="preserve">nch of The Irish Society of Community and Public Health Medicine is delighted to invite Medical Doctors working in Community and Public Health </w:t>
      </w:r>
      <w:r w:rsidR="00C75EC6">
        <w:rPr>
          <w:sz w:val="28"/>
          <w:szCs w:val="28"/>
        </w:rPr>
        <w:t>M</w:t>
      </w:r>
      <w:r w:rsidR="00C82499">
        <w:rPr>
          <w:sz w:val="28"/>
          <w:szCs w:val="28"/>
        </w:rPr>
        <w:t>edicine</w:t>
      </w:r>
      <w:r w:rsidR="007B4EE5">
        <w:rPr>
          <w:sz w:val="28"/>
          <w:szCs w:val="28"/>
        </w:rPr>
        <w:t xml:space="preserve"> and</w:t>
      </w:r>
      <w:r w:rsidR="009E798C" w:rsidRPr="009E798C">
        <w:rPr>
          <w:sz w:val="28"/>
          <w:szCs w:val="28"/>
        </w:rPr>
        <w:t xml:space="preserve"> doctors working with children</w:t>
      </w:r>
      <w:r w:rsidR="00C82499">
        <w:rPr>
          <w:sz w:val="28"/>
          <w:szCs w:val="28"/>
        </w:rPr>
        <w:t xml:space="preserve"> in primary care</w:t>
      </w:r>
      <w:r w:rsidR="009E798C" w:rsidRPr="009E798C">
        <w:rPr>
          <w:sz w:val="28"/>
          <w:szCs w:val="28"/>
        </w:rPr>
        <w:t xml:space="preserve"> </w:t>
      </w:r>
      <w:r w:rsidRPr="009E798C">
        <w:rPr>
          <w:sz w:val="28"/>
          <w:szCs w:val="28"/>
        </w:rPr>
        <w:t xml:space="preserve">to the: </w:t>
      </w:r>
    </w:p>
    <w:p w:rsidR="00814532" w:rsidRPr="009E798C" w:rsidRDefault="00F54EAC" w:rsidP="00814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Leinster</w:t>
      </w:r>
      <w:r w:rsidR="00814532" w:rsidRPr="009E798C">
        <w:rPr>
          <w:b/>
          <w:sz w:val="28"/>
          <w:szCs w:val="28"/>
        </w:rPr>
        <w:t xml:space="preserve"> Br</w:t>
      </w:r>
      <w:r w:rsidR="00B539DF" w:rsidRPr="009E798C">
        <w:rPr>
          <w:b/>
          <w:sz w:val="28"/>
          <w:szCs w:val="28"/>
        </w:rPr>
        <w:t>a</w:t>
      </w:r>
      <w:r w:rsidR="00814532" w:rsidRPr="009E798C">
        <w:rPr>
          <w:b/>
          <w:sz w:val="28"/>
          <w:szCs w:val="28"/>
        </w:rPr>
        <w:t>nch Scientific Meeting of the Irish Society of Community and Public Health Medicine</w:t>
      </w:r>
    </w:p>
    <w:p w:rsidR="00814532" w:rsidRPr="009E798C" w:rsidRDefault="007B4EE5" w:rsidP="00814532">
      <w:pPr>
        <w:jc w:val="center"/>
        <w:rPr>
          <w:sz w:val="28"/>
          <w:szCs w:val="28"/>
        </w:rPr>
      </w:pPr>
      <w:r w:rsidRPr="009E798C">
        <w:rPr>
          <w:sz w:val="28"/>
          <w:szCs w:val="28"/>
        </w:rPr>
        <w:t>On</w:t>
      </w:r>
    </w:p>
    <w:p w:rsidR="00814532" w:rsidRPr="009E798C" w:rsidRDefault="00814532" w:rsidP="00814532">
      <w:pPr>
        <w:jc w:val="center"/>
        <w:rPr>
          <w:b/>
          <w:sz w:val="28"/>
          <w:szCs w:val="28"/>
        </w:rPr>
      </w:pPr>
      <w:r w:rsidRPr="009E798C">
        <w:rPr>
          <w:b/>
          <w:sz w:val="28"/>
          <w:szCs w:val="28"/>
        </w:rPr>
        <w:t xml:space="preserve">Wednesday, </w:t>
      </w:r>
      <w:r w:rsidR="00F54EAC">
        <w:rPr>
          <w:b/>
          <w:sz w:val="28"/>
          <w:szCs w:val="28"/>
        </w:rPr>
        <w:t>13</w:t>
      </w:r>
      <w:r w:rsidR="00F54EAC" w:rsidRPr="00F54EAC">
        <w:rPr>
          <w:b/>
          <w:sz w:val="28"/>
          <w:szCs w:val="28"/>
          <w:vertAlign w:val="superscript"/>
        </w:rPr>
        <w:t>th</w:t>
      </w:r>
      <w:r w:rsidR="00F54EAC">
        <w:rPr>
          <w:b/>
          <w:sz w:val="28"/>
          <w:szCs w:val="28"/>
        </w:rPr>
        <w:t xml:space="preserve"> </w:t>
      </w:r>
      <w:r w:rsidRPr="009E798C">
        <w:rPr>
          <w:b/>
          <w:sz w:val="28"/>
          <w:szCs w:val="28"/>
        </w:rPr>
        <w:t>May 2026</w:t>
      </w:r>
      <w:r w:rsidR="001E46B3" w:rsidRPr="009E798C">
        <w:rPr>
          <w:b/>
          <w:sz w:val="28"/>
          <w:szCs w:val="28"/>
        </w:rPr>
        <w:t xml:space="preserve"> </w:t>
      </w:r>
    </w:p>
    <w:p w:rsidR="001E46B3" w:rsidRPr="009E798C" w:rsidRDefault="00F54EAC" w:rsidP="00814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1E46B3" w:rsidRPr="009E798C">
        <w:rPr>
          <w:b/>
          <w:sz w:val="28"/>
          <w:szCs w:val="28"/>
        </w:rPr>
        <w:t>:00 am – 4:00 pm</w:t>
      </w:r>
    </w:p>
    <w:p w:rsidR="00814532" w:rsidRPr="009E798C" w:rsidRDefault="007B4EE5" w:rsidP="00814532">
      <w:pPr>
        <w:jc w:val="center"/>
        <w:rPr>
          <w:sz w:val="28"/>
          <w:szCs w:val="28"/>
        </w:rPr>
      </w:pPr>
      <w:r w:rsidRPr="009E798C">
        <w:rPr>
          <w:sz w:val="28"/>
          <w:szCs w:val="28"/>
        </w:rPr>
        <w:t>At</w:t>
      </w:r>
    </w:p>
    <w:p w:rsidR="00F54EAC" w:rsidRDefault="00F54EAC" w:rsidP="00814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Woodford Dolmen Hotel, Kilkenny Road, Mortarstown Upper, Carlow, </w:t>
      </w:r>
    </w:p>
    <w:p w:rsidR="00814532" w:rsidRPr="009E798C" w:rsidRDefault="00F54EAC" w:rsidP="00814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R93 N207</w:t>
      </w:r>
    </w:p>
    <w:p w:rsidR="00814532" w:rsidRPr="009E798C" w:rsidRDefault="00814532">
      <w:pPr>
        <w:rPr>
          <w:sz w:val="28"/>
          <w:szCs w:val="28"/>
        </w:rPr>
      </w:pPr>
    </w:p>
    <w:p w:rsidR="001E46B3" w:rsidRPr="009E798C" w:rsidRDefault="001E46B3">
      <w:pPr>
        <w:rPr>
          <w:sz w:val="28"/>
          <w:szCs w:val="28"/>
        </w:rPr>
      </w:pPr>
    </w:p>
    <w:p w:rsidR="007031CD" w:rsidRPr="009E798C" w:rsidRDefault="007031CD">
      <w:pPr>
        <w:rPr>
          <w:sz w:val="28"/>
          <w:szCs w:val="28"/>
        </w:rPr>
      </w:pPr>
    </w:p>
    <w:p w:rsidR="004B154C" w:rsidRPr="009E798C" w:rsidRDefault="007B4EE5">
      <w:pPr>
        <w:rPr>
          <w:sz w:val="28"/>
          <w:szCs w:val="28"/>
        </w:rPr>
      </w:pPr>
      <w:r>
        <w:rPr>
          <w:sz w:val="28"/>
          <w:szCs w:val="28"/>
        </w:rPr>
        <w:lastRenderedPageBreak/>
        <w:t>Accreditation</w:t>
      </w:r>
      <w:r w:rsidR="00F54EAC">
        <w:rPr>
          <w:sz w:val="28"/>
          <w:szCs w:val="28"/>
        </w:rPr>
        <w:t xml:space="preserve"> for this meeting is pending.</w:t>
      </w:r>
    </w:p>
    <w:p w:rsidR="00A81820" w:rsidRDefault="00A81820" w:rsidP="0048635C">
      <w:pPr>
        <w:tabs>
          <w:tab w:val="left" w:pos="5328"/>
        </w:tabs>
      </w:pPr>
    </w:p>
    <w:p w:rsidR="00021060" w:rsidRDefault="009B730F" w:rsidP="0048635C">
      <w:pPr>
        <w:tabs>
          <w:tab w:val="left" w:pos="532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Programme</w:t>
      </w:r>
      <w:r w:rsidR="00982C6E">
        <w:rPr>
          <w:b/>
          <w:sz w:val="28"/>
          <w:szCs w:val="28"/>
        </w:rPr>
        <w:t xml:space="preserve"> at Gla</w:t>
      </w:r>
      <w:r w:rsidR="00171B2A">
        <w:rPr>
          <w:b/>
          <w:sz w:val="28"/>
          <w:szCs w:val="28"/>
        </w:rPr>
        <w:t>n</w:t>
      </w:r>
      <w:r w:rsidR="00982C6E">
        <w:rPr>
          <w:b/>
          <w:sz w:val="28"/>
          <w:szCs w:val="28"/>
        </w:rPr>
        <w:t>ce</w:t>
      </w:r>
    </w:p>
    <w:p w:rsidR="009B730F" w:rsidRDefault="009B730F" w:rsidP="0048635C">
      <w:pPr>
        <w:tabs>
          <w:tab w:val="left" w:pos="5328"/>
        </w:tabs>
        <w:rPr>
          <w:b/>
          <w:sz w:val="28"/>
          <w:szCs w:val="28"/>
        </w:rPr>
      </w:pPr>
    </w:p>
    <w:p w:rsidR="00982ECD" w:rsidRPr="00982ECD" w:rsidRDefault="00021060" w:rsidP="00021060">
      <w:pPr>
        <w:tabs>
          <w:tab w:val="left" w:pos="5328"/>
        </w:tabs>
        <w:rPr>
          <w:sz w:val="24"/>
          <w:szCs w:val="24"/>
        </w:rPr>
      </w:pPr>
      <w:r w:rsidRPr="00982ECD">
        <w:rPr>
          <w:sz w:val="24"/>
          <w:szCs w:val="24"/>
        </w:rPr>
        <w:t>9:30</w:t>
      </w:r>
      <w:r w:rsidR="006907BF">
        <w:rPr>
          <w:sz w:val="24"/>
          <w:szCs w:val="24"/>
        </w:rPr>
        <w:t>am</w:t>
      </w:r>
      <w:r w:rsidRPr="00982ECD">
        <w:rPr>
          <w:sz w:val="24"/>
          <w:szCs w:val="24"/>
        </w:rPr>
        <w:t xml:space="preserve"> Registration</w:t>
      </w:r>
      <w:r w:rsidR="00280091">
        <w:rPr>
          <w:sz w:val="24"/>
          <w:szCs w:val="24"/>
        </w:rPr>
        <w:t>, coffee</w:t>
      </w:r>
    </w:p>
    <w:p w:rsidR="003A4CD9" w:rsidRDefault="003A4CD9" w:rsidP="00021060">
      <w:pPr>
        <w:tabs>
          <w:tab w:val="left" w:pos="5328"/>
        </w:tabs>
        <w:rPr>
          <w:sz w:val="24"/>
          <w:szCs w:val="24"/>
        </w:rPr>
      </w:pPr>
    </w:p>
    <w:p w:rsidR="007B4EE5" w:rsidRDefault="00F54EAC" w:rsidP="00021060">
      <w:pPr>
        <w:tabs>
          <w:tab w:val="left" w:pos="5328"/>
        </w:tabs>
        <w:rPr>
          <w:b/>
          <w:sz w:val="24"/>
          <w:szCs w:val="24"/>
        </w:rPr>
      </w:pPr>
      <w:r>
        <w:rPr>
          <w:sz w:val="24"/>
          <w:szCs w:val="24"/>
        </w:rPr>
        <w:t>10:30</w:t>
      </w:r>
      <w:r w:rsidR="006907BF">
        <w:rPr>
          <w:sz w:val="24"/>
          <w:szCs w:val="24"/>
        </w:rPr>
        <w:t xml:space="preserve">am to </w:t>
      </w:r>
      <w:r>
        <w:rPr>
          <w:sz w:val="24"/>
          <w:szCs w:val="24"/>
        </w:rPr>
        <w:t>11:15</w:t>
      </w:r>
      <w:r w:rsidR="006907BF">
        <w:rPr>
          <w:sz w:val="24"/>
          <w:szCs w:val="24"/>
        </w:rPr>
        <w:t>am</w:t>
      </w:r>
      <w:r w:rsidR="00021060" w:rsidRPr="00280091">
        <w:rPr>
          <w:b/>
          <w:sz w:val="24"/>
          <w:szCs w:val="24"/>
        </w:rPr>
        <w:t xml:space="preserve"> </w:t>
      </w:r>
    </w:p>
    <w:p w:rsidR="007B4EE5" w:rsidRPr="003A4CD9" w:rsidRDefault="007B4EE5" w:rsidP="00021060">
      <w:pPr>
        <w:tabs>
          <w:tab w:val="left" w:pos="5328"/>
        </w:tabs>
        <w:rPr>
          <w:b/>
          <w:sz w:val="24"/>
          <w:szCs w:val="24"/>
        </w:rPr>
      </w:pPr>
      <w:r w:rsidRPr="003A4CD9">
        <w:rPr>
          <w:b/>
          <w:sz w:val="24"/>
          <w:szCs w:val="24"/>
        </w:rPr>
        <w:t xml:space="preserve">Psychology services overview </w:t>
      </w:r>
    </w:p>
    <w:p w:rsidR="00A645AF" w:rsidRDefault="00A645AF" w:rsidP="00021060">
      <w:pPr>
        <w:tabs>
          <w:tab w:val="left" w:pos="5328"/>
        </w:tabs>
        <w:rPr>
          <w:sz w:val="24"/>
          <w:szCs w:val="24"/>
        </w:rPr>
      </w:pPr>
    </w:p>
    <w:p w:rsidR="003A4CD9" w:rsidRDefault="00021060" w:rsidP="00021060">
      <w:pPr>
        <w:tabs>
          <w:tab w:val="left" w:pos="5328"/>
        </w:tabs>
        <w:rPr>
          <w:sz w:val="24"/>
          <w:szCs w:val="24"/>
        </w:rPr>
      </w:pPr>
      <w:r w:rsidRPr="00280091">
        <w:rPr>
          <w:sz w:val="24"/>
          <w:szCs w:val="24"/>
        </w:rPr>
        <w:t>11:15</w:t>
      </w:r>
      <w:r w:rsidR="006907BF">
        <w:rPr>
          <w:sz w:val="24"/>
          <w:szCs w:val="24"/>
        </w:rPr>
        <w:t>am to</w:t>
      </w:r>
      <w:r w:rsidRPr="00280091">
        <w:rPr>
          <w:sz w:val="24"/>
          <w:szCs w:val="24"/>
        </w:rPr>
        <w:t xml:space="preserve"> 11:30</w:t>
      </w:r>
      <w:r w:rsidR="006907BF">
        <w:rPr>
          <w:sz w:val="24"/>
          <w:szCs w:val="24"/>
        </w:rPr>
        <w:t>am</w:t>
      </w:r>
    </w:p>
    <w:p w:rsidR="00280091" w:rsidRPr="00280091" w:rsidRDefault="00021060" w:rsidP="00021060">
      <w:pPr>
        <w:tabs>
          <w:tab w:val="left" w:pos="5328"/>
        </w:tabs>
        <w:rPr>
          <w:sz w:val="24"/>
          <w:szCs w:val="24"/>
        </w:rPr>
      </w:pPr>
      <w:r w:rsidRPr="00280091">
        <w:rPr>
          <w:sz w:val="24"/>
          <w:szCs w:val="24"/>
        </w:rPr>
        <w:t xml:space="preserve"> </w:t>
      </w:r>
      <w:r w:rsidR="00A645AF">
        <w:rPr>
          <w:sz w:val="24"/>
          <w:szCs w:val="24"/>
        </w:rPr>
        <w:t>C</w:t>
      </w:r>
      <w:r w:rsidRPr="003A4CD9">
        <w:rPr>
          <w:b/>
          <w:sz w:val="24"/>
          <w:szCs w:val="24"/>
        </w:rPr>
        <w:t>offee</w:t>
      </w:r>
    </w:p>
    <w:p w:rsidR="00A645AF" w:rsidRDefault="00A645AF" w:rsidP="00F54EAC">
      <w:pPr>
        <w:rPr>
          <w:sz w:val="24"/>
          <w:szCs w:val="24"/>
        </w:rPr>
      </w:pPr>
    </w:p>
    <w:p w:rsidR="006907BF" w:rsidRDefault="00021060" w:rsidP="00F54EAC">
      <w:pPr>
        <w:rPr>
          <w:sz w:val="24"/>
          <w:szCs w:val="24"/>
        </w:rPr>
      </w:pPr>
      <w:r w:rsidRPr="00280091">
        <w:rPr>
          <w:sz w:val="24"/>
          <w:szCs w:val="24"/>
        </w:rPr>
        <w:t>11:30</w:t>
      </w:r>
      <w:r w:rsidR="006907BF">
        <w:rPr>
          <w:sz w:val="24"/>
          <w:szCs w:val="24"/>
        </w:rPr>
        <w:t>am</w:t>
      </w:r>
      <w:r w:rsidRPr="00280091">
        <w:rPr>
          <w:sz w:val="24"/>
          <w:szCs w:val="24"/>
        </w:rPr>
        <w:t xml:space="preserve">- </w:t>
      </w:r>
      <w:r w:rsidR="00F54EAC">
        <w:rPr>
          <w:sz w:val="24"/>
          <w:szCs w:val="24"/>
        </w:rPr>
        <w:t>12:15</w:t>
      </w:r>
      <w:r w:rsidR="006907BF">
        <w:rPr>
          <w:sz w:val="24"/>
          <w:szCs w:val="24"/>
        </w:rPr>
        <w:t>pm</w:t>
      </w:r>
    </w:p>
    <w:p w:rsidR="006907BF" w:rsidRDefault="00F54EAC" w:rsidP="00F54EAC">
      <w:pPr>
        <w:rPr>
          <w:sz w:val="24"/>
          <w:szCs w:val="24"/>
        </w:rPr>
      </w:pPr>
      <w:r>
        <w:rPr>
          <w:sz w:val="24"/>
          <w:szCs w:val="24"/>
        </w:rPr>
        <w:t xml:space="preserve"> Dr Michaela Alim Consultant Paediatrician with a special interest in allergy</w:t>
      </w:r>
      <w:r w:rsidR="006907BF">
        <w:rPr>
          <w:sz w:val="24"/>
          <w:szCs w:val="24"/>
        </w:rPr>
        <w:t xml:space="preserve"> and Honorary Clinical Lecturer in UCC.</w:t>
      </w:r>
    </w:p>
    <w:p w:rsidR="00F54EAC" w:rsidRPr="003A4CD9" w:rsidRDefault="006907BF" w:rsidP="00F54EAC">
      <w:pPr>
        <w:rPr>
          <w:rFonts w:ascii="Calibri" w:hAnsi="Calibri" w:cs="Calibri"/>
          <w:b/>
          <w:bCs/>
          <w:color w:val="4472C4"/>
          <w:sz w:val="20"/>
          <w:szCs w:val="20"/>
        </w:rPr>
      </w:pPr>
      <w:r w:rsidRPr="003A4CD9">
        <w:rPr>
          <w:b/>
        </w:rPr>
        <w:t>“Penicillin Allergy in Children: Risk Stratification and Safe</w:t>
      </w:r>
      <w:r w:rsidR="003A4CD9">
        <w:rPr>
          <w:b/>
        </w:rPr>
        <w:t xml:space="preserve"> </w:t>
      </w:r>
      <w:r w:rsidRPr="003A4CD9">
        <w:rPr>
          <w:b/>
        </w:rPr>
        <w:t xml:space="preserve">De-labelling in Clinical Practice”, </w:t>
      </w:r>
      <w:r w:rsidRPr="003A4CD9">
        <w:rPr>
          <w:b/>
          <w:sz w:val="24"/>
          <w:szCs w:val="24"/>
        </w:rPr>
        <w:t xml:space="preserve"> </w:t>
      </w:r>
    </w:p>
    <w:p w:rsidR="006907BF" w:rsidRDefault="006907BF" w:rsidP="00021060">
      <w:pPr>
        <w:tabs>
          <w:tab w:val="left" w:pos="5328"/>
        </w:tabs>
        <w:rPr>
          <w:sz w:val="24"/>
          <w:szCs w:val="24"/>
        </w:rPr>
      </w:pPr>
      <w:r>
        <w:rPr>
          <w:sz w:val="24"/>
          <w:szCs w:val="24"/>
        </w:rPr>
        <w:t>12:15pm to 1pm</w:t>
      </w:r>
    </w:p>
    <w:p w:rsidR="00021060" w:rsidRDefault="006907BF" w:rsidP="00021060">
      <w:pPr>
        <w:tabs>
          <w:tab w:val="left" w:pos="5328"/>
        </w:tabs>
        <w:rPr>
          <w:sz w:val="24"/>
          <w:szCs w:val="24"/>
        </w:rPr>
      </w:pPr>
      <w:r>
        <w:rPr>
          <w:sz w:val="24"/>
          <w:szCs w:val="24"/>
        </w:rPr>
        <w:t xml:space="preserve"> Ashling Sheehan Boyle and Karen Dunne. Technological University of the Shannon.</w:t>
      </w:r>
    </w:p>
    <w:p w:rsidR="003A4CD9" w:rsidRDefault="003A4CD9" w:rsidP="00021060">
      <w:pPr>
        <w:tabs>
          <w:tab w:val="left" w:pos="5328"/>
        </w:tabs>
        <w:rPr>
          <w:sz w:val="24"/>
          <w:szCs w:val="24"/>
        </w:rPr>
      </w:pPr>
      <w:r w:rsidRPr="003A4CD9">
        <w:rPr>
          <w:b/>
          <w:sz w:val="24"/>
          <w:szCs w:val="24"/>
        </w:rPr>
        <w:t>Play Therapy</w:t>
      </w:r>
      <w:r>
        <w:rPr>
          <w:sz w:val="24"/>
          <w:szCs w:val="24"/>
        </w:rPr>
        <w:t xml:space="preserve">.  </w:t>
      </w:r>
    </w:p>
    <w:p w:rsidR="00A645AF" w:rsidRDefault="00A645AF" w:rsidP="00021060">
      <w:pPr>
        <w:tabs>
          <w:tab w:val="left" w:pos="5328"/>
        </w:tabs>
        <w:rPr>
          <w:sz w:val="24"/>
          <w:szCs w:val="24"/>
        </w:rPr>
      </w:pPr>
    </w:p>
    <w:p w:rsidR="006907BF" w:rsidRDefault="006907BF" w:rsidP="00021060">
      <w:pPr>
        <w:tabs>
          <w:tab w:val="left" w:pos="5328"/>
        </w:tabs>
        <w:rPr>
          <w:sz w:val="24"/>
          <w:szCs w:val="24"/>
        </w:rPr>
      </w:pPr>
      <w:r>
        <w:rPr>
          <w:sz w:val="24"/>
          <w:szCs w:val="24"/>
        </w:rPr>
        <w:t>1pm to 2pm Lunch</w:t>
      </w:r>
    </w:p>
    <w:p w:rsidR="003A4CD9" w:rsidRDefault="00021060" w:rsidP="00021060">
      <w:pPr>
        <w:tabs>
          <w:tab w:val="left" w:pos="5328"/>
        </w:tabs>
        <w:rPr>
          <w:sz w:val="24"/>
          <w:szCs w:val="24"/>
        </w:rPr>
      </w:pPr>
      <w:r w:rsidRPr="00280091">
        <w:rPr>
          <w:sz w:val="24"/>
          <w:szCs w:val="24"/>
        </w:rPr>
        <w:t>2:00</w:t>
      </w:r>
      <w:r w:rsidR="006907BF">
        <w:rPr>
          <w:sz w:val="24"/>
          <w:szCs w:val="24"/>
        </w:rPr>
        <w:t>pm to 2:45pm</w:t>
      </w:r>
      <w:r w:rsidR="003A4CD9">
        <w:rPr>
          <w:sz w:val="24"/>
          <w:szCs w:val="24"/>
        </w:rPr>
        <w:t xml:space="preserve"> </w:t>
      </w:r>
    </w:p>
    <w:p w:rsidR="003A4CD9" w:rsidRDefault="003A4CD9" w:rsidP="00021060">
      <w:pPr>
        <w:tabs>
          <w:tab w:val="left" w:pos="5328"/>
        </w:tabs>
        <w:rPr>
          <w:sz w:val="24"/>
          <w:szCs w:val="24"/>
        </w:rPr>
      </w:pPr>
      <w:r>
        <w:rPr>
          <w:sz w:val="24"/>
          <w:szCs w:val="24"/>
        </w:rPr>
        <w:t xml:space="preserve">Dr Lina Salih. </w:t>
      </w:r>
    </w:p>
    <w:p w:rsidR="00021060" w:rsidRPr="003A4CD9" w:rsidRDefault="003A4CD9" w:rsidP="00021060">
      <w:pPr>
        <w:tabs>
          <w:tab w:val="left" w:pos="5328"/>
        </w:tabs>
        <w:rPr>
          <w:b/>
          <w:sz w:val="24"/>
          <w:szCs w:val="24"/>
        </w:rPr>
      </w:pPr>
      <w:r w:rsidRPr="003A4CD9">
        <w:rPr>
          <w:b/>
          <w:sz w:val="24"/>
          <w:szCs w:val="24"/>
        </w:rPr>
        <w:t xml:space="preserve">Work up of child with delayed walking. </w:t>
      </w:r>
    </w:p>
    <w:p w:rsidR="005C62E0" w:rsidRDefault="005C62E0" w:rsidP="00021060">
      <w:pPr>
        <w:tabs>
          <w:tab w:val="left" w:pos="5328"/>
        </w:tabs>
        <w:rPr>
          <w:sz w:val="24"/>
          <w:szCs w:val="24"/>
        </w:rPr>
      </w:pPr>
    </w:p>
    <w:p w:rsidR="006907BF" w:rsidRDefault="006907BF" w:rsidP="00021060">
      <w:pPr>
        <w:tabs>
          <w:tab w:val="left" w:pos="5328"/>
        </w:tabs>
        <w:rPr>
          <w:sz w:val="24"/>
          <w:szCs w:val="24"/>
        </w:rPr>
      </w:pPr>
      <w:r>
        <w:rPr>
          <w:sz w:val="24"/>
          <w:szCs w:val="24"/>
        </w:rPr>
        <w:t>3pm to 3:45pm</w:t>
      </w:r>
    </w:p>
    <w:p w:rsidR="003A4CD9" w:rsidRDefault="003A4CD9" w:rsidP="00021060">
      <w:pPr>
        <w:tabs>
          <w:tab w:val="left" w:pos="5328"/>
        </w:tabs>
        <w:rPr>
          <w:sz w:val="24"/>
          <w:szCs w:val="24"/>
        </w:rPr>
      </w:pPr>
      <w:r>
        <w:rPr>
          <w:sz w:val="24"/>
          <w:szCs w:val="24"/>
        </w:rPr>
        <w:t>Ashling Greed OT and Tara Kavanagh OT</w:t>
      </w:r>
    </w:p>
    <w:p w:rsidR="003A4CD9" w:rsidRPr="003A4CD9" w:rsidRDefault="003A4CD9" w:rsidP="00021060">
      <w:pPr>
        <w:tabs>
          <w:tab w:val="left" w:pos="5328"/>
        </w:tabs>
        <w:rPr>
          <w:b/>
          <w:sz w:val="24"/>
          <w:szCs w:val="24"/>
        </w:rPr>
      </w:pPr>
      <w:r w:rsidRPr="003A4CD9">
        <w:rPr>
          <w:b/>
          <w:sz w:val="24"/>
          <w:szCs w:val="24"/>
        </w:rPr>
        <w:t>Dyspraxia.</w:t>
      </w:r>
    </w:p>
    <w:p w:rsidR="00982ECD" w:rsidRPr="00280091" w:rsidRDefault="00E75CB0" w:rsidP="00E75CB0">
      <w:pPr>
        <w:tabs>
          <w:tab w:val="left" w:pos="5328"/>
        </w:tabs>
        <w:rPr>
          <w:sz w:val="24"/>
          <w:szCs w:val="24"/>
        </w:rPr>
      </w:pPr>
      <w:r>
        <w:rPr>
          <w:sz w:val="24"/>
          <w:szCs w:val="24"/>
        </w:rPr>
        <w:t>4:00 event closure</w:t>
      </w:r>
    </w:p>
    <w:p w:rsidR="00982ECD" w:rsidRPr="00280091" w:rsidRDefault="00982ECD" w:rsidP="0048635C">
      <w:pPr>
        <w:rPr>
          <w:sz w:val="24"/>
          <w:szCs w:val="24"/>
        </w:rPr>
      </w:pPr>
    </w:p>
    <w:p w:rsidR="00093547" w:rsidRPr="00280091" w:rsidRDefault="00093547">
      <w:pPr>
        <w:rPr>
          <w:sz w:val="24"/>
          <w:szCs w:val="24"/>
        </w:rPr>
      </w:pPr>
      <w:r w:rsidRPr="00280091">
        <w:rPr>
          <w:sz w:val="24"/>
          <w:szCs w:val="24"/>
        </w:rPr>
        <w:br w:type="page"/>
      </w:r>
    </w:p>
    <w:p w:rsidR="0048635C" w:rsidRDefault="0048635C"/>
    <w:sectPr w:rsidR="00486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81E46"/>
    <w:multiLevelType w:val="hybridMultilevel"/>
    <w:tmpl w:val="269EEB5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32"/>
    <w:rsid w:val="00021060"/>
    <w:rsid w:val="00093547"/>
    <w:rsid w:val="000B301F"/>
    <w:rsid w:val="000E1CCE"/>
    <w:rsid w:val="00130A04"/>
    <w:rsid w:val="00171B2A"/>
    <w:rsid w:val="001E46B3"/>
    <w:rsid w:val="002465ED"/>
    <w:rsid w:val="00280091"/>
    <w:rsid w:val="00345243"/>
    <w:rsid w:val="00355663"/>
    <w:rsid w:val="003A4CD9"/>
    <w:rsid w:val="003E41FF"/>
    <w:rsid w:val="004235B5"/>
    <w:rsid w:val="0048635C"/>
    <w:rsid w:val="004B154C"/>
    <w:rsid w:val="004E1345"/>
    <w:rsid w:val="005164B7"/>
    <w:rsid w:val="00543E9A"/>
    <w:rsid w:val="00560641"/>
    <w:rsid w:val="005C62E0"/>
    <w:rsid w:val="00645EC4"/>
    <w:rsid w:val="006907BF"/>
    <w:rsid w:val="006C5AC5"/>
    <w:rsid w:val="007031CD"/>
    <w:rsid w:val="007B4EE5"/>
    <w:rsid w:val="007F372B"/>
    <w:rsid w:val="00814532"/>
    <w:rsid w:val="008A66FB"/>
    <w:rsid w:val="008C6CCB"/>
    <w:rsid w:val="008D724B"/>
    <w:rsid w:val="0095178E"/>
    <w:rsid w:val="00982C6E"/>
    <w:rsid w:val="00982ECD"/>
    <w:rsid w:val="009A1B35"/>
    <w:rsid w:val="009B730F"/>
    <w:rsid w:val="009E798C"/>
    <w:rsid w:val="009F5DFE"/>
    <w:rsid w:val="00A0584C"/>
    <w:rsid w:val="00A33D5C"/>
    <w:rsid w:val="00A645AF"/>
    <w:rsid w:val="00A81820"/>
    <w:rsid w:val="00AE1ACE"/>
    <w:rsid w:val="00B539DF"/>
    <w:rsid w:val="00B62DA0"/>
    <w:rsid w:val="00C310CB"/>
    <w:rsid w:val="00C75EC6"/>
    <w:rsid w:val="00C82499"/>
    <w:rsid w:val="00C87AF8"/>
    <w:rsid w:val="00D82344"/>
    <w:rsid w:val="00D84A21"/>
    <w:rsid w:val="00E17F0C"/>
    <w:rsid w:val="00E52567"/>
    <w:rsid w:val="00E75CB0"/>
    <w:rsid w:val="00EA2EFD"/>
    <w:rsid w:val="00EC4AC0"/>
    <w:rsid w:val="00EE473A"/>
    <w:rsid w:val="00F54EAC"/>
    <w:rsid w:val="00FC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A70AD-A773-47B8-9CDF-509DB7FA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53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C0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4A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465ED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Benke</dc:creator>
  <cp:keywords/>
  <dc:description/>
  <cp:lastModifiedBy>Margit Benke</cp:lastModifiedBy>
  <cp:revision>2</cp:revision>
  <dcterms:created xsi:type="dcterms:W3CDTF">2026-04-27T07:38:00Z</dcterms:created>
  <dcterms:modified xsi:type="dcterms:W3CDTF">2026-04-27T07:38:00Z</dcterms:modified>
</cp:coreProperties>
</file>